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A8" w:rsidRDefault="005757A8" w:rsidP="00A36886">
      <w:pPr>
        <w:jc w:val="center"/>
        <w:rPr>
          <w:b/>
        </w:rPr>
      </w:pPr>
      <w:r w:rsidRPr="005757A8">
        <w:rPr>
          <w:b/>
        </w:rPr>
        <w:t>Presupuesto Fundación Sembrar Futuro</w:t>
      </w:r>
    </w:p>
    <w:p w:rsidR="005757A8" w:rsidRDefault="005757A8">
      <w:pPr>
        <w:rPr>
          <w:b/>
        </w:rPr>
      </w:pPr>
    </w:p>
    <w:p w:rsidR="005757A8" w:rsidRDefault="005757A8" w:rsidP="005757A8">
      <w:pPr>
        <w:jc w:val="both"/>
      </w:pPr>
      <w:r>
        <w:t xml:space="preserve">En la etapa de preparación del mínimo producto viable y diseño de los instrumentos necesarios para validar la propuesta, nos enfocaremos en investigar las necesidades de los usuarios y proponer soluciones para los potenciales clientes. </w:t>
      </w:r>
    </w:p>
    <w:p w:rsidR="005757A8" w:rsidRDefault="005757A8" w:rsidP="005757A8">
      <w:pPr>
        <w:jc w:val="both"/>
      </w:pPr>
    </w:p>
    <w:p w:rsidR="005757A8" w:rsidRDefault="005757A8" w:rsidP="005757A8">
      <w:pPr>
        <w:jc w:val="both"/>
      </w:pPr>
      <w:r>
        <w:t>Si bien el servicio se encuentra implementándose en etapa de prototipo, debemos cerciorarnos de verificar los supuestos de deseabilidad, factibilidad y viabilidad.</w:t>
      </w:r>
    </w:p>
    <w:p w:rsidR="005757A8" w:rsidRDefault="005757A8" w:rsidP="005757A8">
      <w:pPr>
        <w:jc w:val="both"/>
      </w:pPr>
    </w:p>
    <w:p w:rsidR="005757A8" w:rsidRDefault="005757A8" w:rsidP="005757A8">
      <w:pPr>
        <w:jc w:val="both"/>
      </w:pPr>
      <w:r>
        <w:t xml:space="preserve">En esta línea, el presupuesto de esta etapa será utilizado para validar dichos supuestos. Así, se realizarán reuniones para verificar: </w:t>
      </w:r>
    </w:p>
    <w:p w:rsidR="005757A8" w:rsidRDefault="005757A8" w:rsidP="005757A8">
      <w:pPr>
        <w:jc w:val="both"/>
      </w:pPr>
    </w:p>
    <w:p w:rsidR="005757A8" w:rsidRDefault="005757A8" w:rsidP="005757A8">
      <w:pPr>
        <w:jc w:val="both"/>
      </w:pPr>
    </w:p>
    <w:p w:rsidR="005757A8" w:rsidRDefault="005757A8" w:rsidP="005757A8">
      <w:pPr>
        <w:pStyle w:val="ListParagraph"/>
        <w:numPr>
          <w:ilvl w:val="0"/>
          <w:numId w:val="1"/>
        </w:numPr>
        <w:jc w:val="both"/>
      </w:pPr>
      <w:r>
        <w:t xml:space="preserve">El egreso es un dolor del cliente: problemática del egreso, reunión involucrados en red de protección para ver si los consideran un dolor. Miembros de las mesa por la infancia de la COS. </w:t>
      </w:r>
    </w:p>
    <w:p w:rsidR="005757A8" w:rsidRDefault="005757A8" w:rsidP="005757A8">
      <w:pPr>
        <w:pStyle w:val="ListParagraph"/>
        <w:numPr>
          <w:ilvl w:val="0"/>
          <w:numId w:val="1"/>
        </w:numPr>
        <w:jc w:val="both"/>
      </w:pPr>
      <w:r>
        <w:t>La Metodología de A</w:t>
      </w:r>
      <w:r w:rsidR="00A36886">
        <w:t>prendizaje resuelve ese dolor: r</w:t>
      </w:r>
      <w:r>
        <w:t xml:space="preserve">edición de otras fundaciones como Panal, empaquetar resultados obtenidos y esperados con metodología. </w:t>
      </w:r>
    </w:p>
    <w:p w:rsidR="005757A8" w:rsidRDefault="005757A8" w:rsidP="005757A8">
      <w:pPr>
        <w:pStyle w:val="ListParagraph"/>
        <w:numPr>
          <w:ilvl w:val="0"/>
          <w:numId w:val="1"/>
        </w:numPr>
        <w:jc w:val="both"/>
      </w:pPr>
      <w:r>
        <w:t>Cliente q</w:t>
      </w:r>
      <w:r w:rsidR="00A36886">
        <w:t>uiere invertir en la solución: r</w:t>
      </w:r>
      <w:r>
        <w:t xml:space="preserve">euniones con potenciales clientes y analizar experiencia comparada. </w:t>
      </w:r>
    </w:p>
    <w:p w:rsidR="005757A8" w:rsidRPr="005757A8" w:rsidRDefault="005757A8"/>
    <w:p w:rsidR="005757A8" w:rsidRPr="005757A8" w:rsidRDefault="005757A8">
      <w:pPr>
        <w:rPr>
          <w:b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070"/>
        <w:gridCol w:w="1439"/>
        <w:gridCol w:w="1978"/>
        <w:gridCol w:w="1418"/>
        <w:gridCol w:w="1701"/>
      </w:tblGrid>
      <w:tr w:rsidR="00F52A3E" w:rsidTr="00F52A3E">
        <w:tc>
          <w:tcPr>
            <w:tcW w:w="3070" w:type="dxa"/>
          </w:tcPr>
          <w:p w:rsidR="005757A8" w:rsidRPr="005757A8" w:rsidRDefault="005757A8">
            <w:pPr>
              <w:rPr>
                <w:b/>
              </w:rPr>
            </w:pPr>
            <w:r w:rsidRPr="005757A8">
              <w:rPr>
                <w:b/>
              </w:rPr>
              <w:t>Cuenta</w:t>
            </w:r>
          </w:p>
        </w:tc>
        <w:tc>
          <w:tcPr>
            <w:tcW w:w="1439" w:type="dxa"/>
          </w:tcPr>
          <w:p w:rsidR="005757A8" w:rsidRPr="005757A8" w:rsidRDefault="005757A8">
            <w:pPr>
              <w:rPr>
                <w:b/>
              </w:rPr>
            </w:pPr>
            <w:r w:rsidRPr="005757A8">
              <w:rPr>
                <w:b/>
              </w:rPr>
              <w:t>Ítems</w:t>
            </w:r>
          </w:p>
        </w:tc>
        <w:tc>
          <w:tcPr>
            <w:tcW w:w="1978" w:type="dxa"/>
          </w:tcPr>
          <w:p w:rsidR="005757A8" w:rsidRPr="005757A8" w:rsidRDefault="005757A8">
            <w:pPr>
              <w:rPr>
                <w:b/>
              </w:rPr>
            </w:pPr>
            <w:r w:rsidRPr="005757A8">
              <w:rPr>
                <w:b/>
              </w:rPr>
              <w:t>Glosa</w:t>
            </w:r>
          </w:p>
        </w:tc>
        <w:tc>
          <w:tcPr>
            <w:tcW w:w="1418" w:type="dxa"/>
          </w:tcPr>
          <w:p w:rsidR="005757A8" w:rsidRPr="005757A8" w:rsidRDefault="005757A8">
            <w:pPr>
              <w:rPr>
                <w:b/>
              </w:rPr>
            </w:pPr>
            <w:r w:rsidRPr="005757A8">
              <w:rPr>
                <w:b/>
              </w:rPr>
              <w:t xml:space="preserve">Aporte </w:t>
            </w:r>
            <w:proofErr w:type="spellStart"/>
            <w:r w:rsidRPr="005757A8">
              <w:rPr>
                <w:b/>
              </w:rPr>
              <w:t>Corfo</w:t>
            </w:r>
            <w:proofErr w:type="spellEnd"/>
          </w:p>
        </w:tc>
        <w:tc>
          <w:tcPr>
            <w:tcW w:w="1701" w:type="dxa"/>
          </w:tcPr>
          <w:p w:rsidR="005757A8" w:rsidRPr="005757A8" w:rsidRDefault="005757A8">
            <w:pPr>
              <w:rPr>
                <w:b/>
              </w:rPr>
            </w:pPr>
            <w:r w:rsidRPr="005757A8">
              <w:rPr>
                <w:b/>
              </w:rPr>
              <w:t>Aporte Beneficiario</w:t>
            </w:r>
          </w:p>
        </w:tc>
      </w:tr>
      <w:tr w:rsidR="00F52A3E" w:rsidTr="00F52A3E">
        <w:tc>
          <w:tcPr>
            <w:tcW w:w="3070" w:type="dxa"/>
          </w:tcPr>
          <w:p w:rsidR="005757A8" w:rsidRDefault="005757A8">
            <w:r>
              <w:t>Fundación Sembrar Futuro</w:t>
            </w:r>
          </w:p>
          <w:p w:rsidR="005757A8" w:rsidRDefault="005757A8">
            <w:r>
              <w:t xml:space="preserve">Banco </w:t>
            </w:r>
            <w:proofErr w:type="spellStart"/>
            <w:r>
              <w:t>Bice</w:t>
            </w:r>
            <w:proofErr w:type="spellEnd"/>
          </w:p>
          <w:p w:rsidR="005757A8" w:rsidRDefault="00A36886">
            <w:r>
              <w:t xml:space="preserve">Cuenta Corriente Número: </w:t>
            </w:r>
            <w:r w:rsidR="005757A8">
              <w:t>24000648</w:t>
            </w:r>
          </w:p>
          <w:p w:rsidR="005757A8" w:rsidRDefault="005757A8">
            <w:r>
              <w:t>Rut: 65096553-1</w:t>
            </w:r>
          </w:p>
          <w:p w:rsidR="005757A8" w:rsidRDefault="005757A8">
            <w:hyperlink r:id="rId7" w:history="1">
              <w:r w:rsidRPr="009D7201">
                <w:rPr>
                  <w:rStyle w:val="Hyperlink"/>
                </w:rPr>
                <w:t>contacto@sembrarfuturo.com</w:t>
              </w:r>
            </w:hyperlink>
          </w:p>
          <w:p w:rsidR="005757A8" w:rsidRDefault="005757A8"/>
        </w:tc>
        <w:tc>
          <w:tcPr>
            <w:tcW w:w="1439" w:type="dxa"/>
          </w:tcPr>
          <w:p w:rsidR="005757A8" w:rsidRDefault="005757A8" w:rsidP="005757A8">
            <w:r>
              <w:t xml:space="preserve">Directora Contenidos: Elisa </w:t>
            </w:r>
            <w:proofErr w:type="spellStart"/>
            <w:r>
              <w:t>Pezoa</w:t>
            </w:r>
            <w:proofErr w:type="spellEnd"/>
            <w:r>
              <w:t xml:space="preserve"> Gutiérrez</w:t>
            </w:r>
          </w:p>
        </w:tc>
        <w:tc>
          <w:tcPr>
            <w:tcW w:w="1978" w:type="dxa"/>
          </w:tcPr>
          <w:p w:rsidR="005757A8" w:rsidRDefault="005757A8">
            <w:r>
              <w:t>Encargada de mantener una relación contante con las residencias colaboradoras, planificar las sesiones y velar por la correcta realización de éstas. Además gestiona las capacitaciones de las tutores.</w:t>
            </w:r>
          </w:p>
        </w:tc>
        <w:tc>
          <w:tcPr>
            <w:tcW w:w="1418" w:type="dxa"/>
          </w:tcPr>
          <w:p w:rsidR="005757A8" w:rsidRDefault="005757A8" w:rsidP="00986390">
            <w:r>
              <w:t>$2.000.000</w:t>
            </w:r>
          </w:p>
        </w:tc>
        <w:tc>
          <w:tcPr>
            <w:tcW w:w="1701" w:type="dxa"/>
          </w:tcPr>
          <w:p w:rsidR="005757A8" w:rsidRDefault="005757A8" w:rsidP="00986390">
            <w:r>
              <w:t>$600.000</w:t>
            </w:r>
          </w:p>
        </w:tc>
      </w:tr>
      <w:tr w:rsidR="00F52A3E" w:rsidTr="00F52A3E">
        <w:tc>
          <w:tcPr>
            <w:tcW w:w="3070" w:type="dxa"/>
          </w:tcPr>
          <w:p w:rsidR="005757A8" w:rsidRDefault="005757A8" w:rsidP="005757A8">
            <w:r>
              <w:t>Fundación Sembrar Futuro</w:t>
            </w:r>
          </w:p>
          <w:p w:rsidR="005757A8" w:rsidRDefault="005757A8" w:rsidP="005757A8">
            <w:r>
              <w:t xml:space="preserve">Banco </w:t>
            </w:r>
            <w:proofErr w:type="spellStart"/>
            <w:r>
              <w:t>Bice</w:t>
            </w:r>
            <w:proofErr w:type="spellEnd"/>
          </w:p>
          <w:p w:rsidR="005757A8" w:rsidRDefault="00A36886" w:rsidP="005757A8">
            <w:r>
              <w:t>Cuenta Corriente Número</w:t>
            </w:r>
            <w:r w:rsidR="005757A8">
              <w:t>: 24000648</w:t>
            </w:r>
          </w:p>
          <w:p w:rsidR="005757A8" w:rsidRDefault="005757A8" w:rsidP="005757A8">
            <w:r>
              <w:t>Rut: 65096553-1</w:t>
            </w:r>
          </w:p>
          <w:p w:rsidR="005757A8" w:rsidRDefault="005757A8" w:rsidP="005757A8">
            <w:hyperlink r:id="rId8" w:history="1">
              <w:r w:rsidRPr="009D7201">
                <w:rPr>
                  <w:rStyle w:val="Hyperlink"/>
                </w:rPr>
                <w:t>contacto@sembrarfuturo.c</w:t>
              </w:r>
              <w:r w:rsidRPr="009D7201">
                <w:rPr>
                  <w:rStyle w:val="Hyperlink"/>
                </w:rPr>
                <w:lastRenderedPageBreak/>
                <w:t>om</w:t>
              </w:r>
            </w:hyperlink>
          </w:p>
        </w:tc>
        <w:tc>
          <w:tcPr>
            <w:tcW w:w="1439" w:type="dxa"/>
          </w:tcPr>
          <w:p w:rsidR="005757A8" w:rsidRDefault="005757A8" w:rsidP="00F52A3E">
            <w:r>
              <w:lastRenderedPageBreak/>
              <w:t xml:space="preserve">Director </w:t>
            </w:r>
            <w:r w:rsidR="00F52A3E">
              <w:t>Finanzas</w:t>
            </w:r>
            <w:r>
              <w:t xml:space="preserve">: </w:t>
            </w:r>
            <w:r w:rsidR="00F52A3E">
              <w:t>Darío Ovalle Gana</w:t>
            </w:r>
          </w:p>
        </w:tc>
        <w:tc>
          <w:tcPr>
            <w:tcW w:w="1978" w:type="dxa"/>
          </w:tcPr>
          <w:p w:rsidR="005757A8" w:rsidRDefault="005757A8" w:rsidP="005757A8">
            <w:r>
              <w:t xml:space="preserve">Encargado del levantamiento de fondos, alianza con otras funciones, planificación </w:t>
            </w:r>
            <w:r>
              <w:lastRenderedPageBreak/>
              <w:t xml:space="preserve">estratégica y reclutamiento de talentos. </w:t>
            </w:r>
          </w:p>
        </w:tc>
        <w:tc>
          <w:tcPr>
            <w:tcW w:w="1418" w:type="dxa"/>
          </w:tcPr>
          <w:p w:rsidR="005757A8" w:rsidRDefault="005757A8" w:rsidP="00986390">
            <w:r>
              <w:lastRenderedPageBreak/>
              <w:t>$1.500.000</w:t>
            </w:r>
          </w:p>
        </w:tc>
        <w:tc>
          <w:tcPr>
            <w:tcW w:w="1701" w:type="dxa"/>
          </w:tcPr>
          <w:p w:rsidR="005757A8" w:rsidRDefault="005757A8" w:rsidP="00986390">
            <w:r>
              <w:t>$500.000</w:t>
            </w:r>
          </w:p>
        </w:tc>
      </w:tr>
    </w:tbl>
    <w:p w:rsidR="004506F9" w:rsidRDefault="004506F9"/>
    <w:p w:rsidR="005757A8" w:rsidRDefault="005757A8">
      <w:r>
        <w:t>Actividades</w:t>
      </w:r>
    </w:p>
    <w:p w:rsidR="005757A8" w:rsidRDefault="005757A8"/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3544"/>
        <w:gridCol w:w="2835"/>
      </w:tblGrid>
      <w:tr w:rsidR="00F52A3E" w:rsidTr="0029614B">
        <w:tc>
          <w:tcPr>
            <w:tcW w:w="1668" w:type="dxa"/>
          </w:tcPr>
          <w:p w:rsidR="00F52A3E" w:rsidRPr="005757A8" w:rsidRDefault="00F52A3E">
            <w:pPr>
              <w:rPr>
                <w:b/>
              </w:rPr>
            </w:pPr>
            <w:r w:rsidRPr="005757A8">
              <w:rPr>
                <w:b/>
              </w:rPr>
              <w:t>Fecha Inicio</w:t>
            </w:r>
          </w:p>
        </w:tc>
        <w:tc>
          <w:tcPr>
            <w:tcW w:w="1984" w:type="dxa"/>
          </w:tcPr>
          <w:p w:rsidR="00F52A3E" w:rsidRPr="005757A8" w:rsidRDefault="00F52A3E">
            <w:pPr>
              <w:rPr>
                <w:b/>
              </w:rPr>
            </w:pPr>
            <w:r w:rsidRPr="005757A8">
              <w:rPr>
                <w:b/>
              </w:rPr>
              <w:t>Fecha Término</w:t>
            </w:r>
          </w:p>
        </w:tc>
        <w:tc>
          <w:tcPr>
            <w:tcW w:w="3544" w:type="dxa"/>
          </w:tcPr>
          <w:p w:rsidR="00F52A3E" w:rsidRPr="005757A8" w:rsidRDefault="00F52A3E">
            <w:pPr>
              <w:rPr>
                <w:b/>
              </w:rPr>
            </w:pPr>
            <w:r w:rsidRPr="005757A8">
              <w:rPr>
                <w:b/>
              </w:rPr>
              <w:t>Actividad</w:t>
            </w:r>
          </w:p>
        </w:tc>
        <w:tc>
          <w:tcPr>
            <w:tcW w:w="2835" w:type="dxa"/>
          </w:tcPr>
          <w:p w:rsidR="00F52A3E" w:rsidRDefault="0029614B">
            <w:r>
              <w:t>Participantes</w:t>
            </w:r>
          </w:p>
        </w:tc>
      </w:tr>
      <w:tr w:rsidR="00F52A3E" w:rsidTr="0029614B">
        <w:tc>
          <w:tcPr>
            <w:tcW w:w="1668" w:type="dxa"/>
          </w:tcPr>
          <w:p w:rsidR="00F52A3E" w:rsidRDefault="00F52A3E">
            <w:r>
              <w:t>3-6-2019</w:t>
            </w:r>
          </w:p>
        </w:tc>
        <w:tc>
          <w:tcPr>
            <w:tcW w:w="1984" w:type="dxa"/>
          </w:tcPr>
          <w:p w:rsidR="00F52A3E" w:rsidRDefault="00F52A3E" w:rsidP="00F52A3E">
            <w:r>
              <w:t>11-7-2019</w:t>
            </w:r>
          </w:p>
        </w:tc>
        <w:tc>
          <w:tcPr>
            <w:tcW w:w="3544" w:type="dxa"/>
          </w:tcPr>
          <w:p w:rsidR="00F52A3E" w:rsidRDefault="00F52A3E" w:rsidP="00A36886">
            <w:pPr>
              <w:jc w:val="both"/>
            </w:pPr>
            <w:proofErr w:type="spellStart"/>
            <w:r>
              <w:t>Bootcamp</w:t>
            </w:r>
            <w:proofErr w:type="spellEnd"/>
            <w:r>
              <w:t xml:space="preserve">. Aprendizaje por medio de material digital y capacitaciones presenciales. </w:t>
            </w:r>
          </w:p>
        </w:tc>
        <w:tc>
          <w:tcPr>
            <w:tcW w:w="2835" w:type="dxa"/>
          </w:tcPr>
          <w:p w:rsidR="00F52A3E" w:rsidRDefault="0029614B" w:rsidP="0029614B">
            <w:r>
              <w:t>Elisa, Pedro y Tomás.</w:t>
            </w:r>
          </w:p>
        </w:tc>
      </w:tr>
      <w:tr w:rsidR="00F52A3E" w:rsidTr="0029614B">
        <w:tc>
          <w:tcPr>
            <w:tcW w:w="1668" w:type="dxa"/>
          </w:tcPr>
          <w:p w:rsidR="00F52A3E" w:rsidRDefault="00F52A3E">
            <w:r>
              <w:t>11-7-2019</w:t>
            </w:r>
          </w:p>
        </w:tc>
        <w:tc>
          <w:tcPr>
            <w:tcW w:w="1984" w:type="dxa"/>
          </w:tcPr>
          <w:p w:rsidR="00F52A3E" w:rsidRDefault="00F52A3E">
            <w:r>
              <w:t>22-7-2019</w:t>
            </w:r>
          </w:p>
        </w:tc>
        <w:tc>
          <w:tcPr>
            <w:tcW w:w="3544" w:type="dxa"/>
          </w:tcPr>
          <w:p w:rsidR="00F52A3E" w:rsidRDefault="00F52A3E" w:rsidP="00A36886">
            <w:pPr>
              <w:jc w:val="both"/>
            </w:pPr>
            <w:r>
              <w:t>Entrega de primeros avances, estudio y capacitaciones sobre medición.</w:t>
            </w:r>
          </w:p>
        </w:tc>
        <w:tc>
          <w:tcPr>
            <w:tcW w:w="2835" w:type="dxa"/>
          </w:tcPr>
          <w:p w:rsidR="00F52A3E" w:rsidRDefault="0029614B">
            <w:r>
              <w:t>Elisa, Pedro y Tomás.</w:t>
            </w:r>
          </w:p>
        </w:tc>
      </w:tr>
      <w:tr w:rsidR="00F52A3E" w:rsidTr="0029614B">
        <w:tc>
          <w:tcPr>
            <w:tcW w:w="1668" w:type="dxa"/>
          </w:tcPr>
          <w:p w:rsidR="00F52A3E" w:rsidRDefault="00F52A3E">
            <w:r>
              <w:t>22-7-2019</w:t>
            </w:r>
          </w:p>
        </w:tc>
        <w:tc>
          <w:tcPr>
            <w:tcW w:w="1984" w:type="dxa"/>
          </w:tcPr>
          <w:p w:rsidR="00F52A3E" w:rsidRDefault="00F52A3E">
            <w:r>
              <w:t>3-10-2019</w:t>
            </w:r>
          </w:p>
        </w:tc>
        <w:tc>
          <w:tcPr>
            <w:tcW w:w="3544" w:type="dxa"/>
          </w:tcPr>
          <w:p w:rsidR="00F52A3E" w:rsidRDefault="00F52A3E" w:rsidP="00A36886">
            <w:pPr>
              <w:jc w:val="both"/>
            </w:pPr>
            <w:r>
              <w:t>Desarrollo de MVP: revisión de avances y presentación al comité CORFO.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52A3E" w:rsidRDefault="0029614B">
            <w:r>
              <w:t>Elisa, Pedro y Tomás.</w:t>
            </w:r>
          </w:p>
        </w:tc>
      </w:tr>
      <w:tr w:rsidR="00F52A3E" w:rsidTr="0029614B">
        <w:tc>
          <w:tcPr>
            <w:tcW w:w="1668" w:type="dxa"/>
          </w:tcPr>
          <w:p w:rsidR="00F52A3E" w:rsidRDefault="005F44C3">
            <w:r>
              <w:t>1-8-2019</w:t>
            </w:r>
          </w:p>
        </w:tc>
        <w:tc>
          <w:tcPr>
            <w:tcW w:w="1984" w:type="dxa"/>
          </w:tcPr>
          <w:p w:rsidR="00F52A3E" w:rsidRDefault="005F44C3">
            <w:r>
              <w:t>20-8-2019</w:t>
            </w:r>
          </w:p>
        </w:tc>
        <w:tc>
          <w:tcPr>
            <w:tcW w:w="3544" w:type="dxa"/>
          </w:tcPr>
          <w:p w:rsidR="00F52A3E" w:rsidRDefault="005F44C3" w:rsidP="00A36886">
            <w:pPr>
              <w:jc w:val="both"/>
            </w:pPr>
            <w:r>
              <w:t xml:space="preserve">Validación MVP 1. Problemática del Egreso: tres reuniones con directores de residencias y una con miembros de mesas por la infancia de la comunidad de organizaciones solidarias. </w:t>
            </w:r>
          </w:p>
        </w:tc>
        <w:tc>
          <w:tcPr>
            <w:tcW w:w="2835" w:type="dxa"/>
          </w:tcPr>
          <w:p w:rsidR="00F52A3E" w:rsidRDefault="0029614B" w:rsidP="0029614B">
            <w:r>
              <w:t>Elisa y Tomás.</w:t>
            </w:r>
          </w:p>
        </w:tc>
      </w:tr>
      <w:tr w:rsidR="00F52A3E" w:rsidTr="0029614B">
        <w:tc>
          <w:tcPr>
            <w:tcW w:w="1668" w:type="dxa"/>
          </w:tcPr>
          <w:p w:rsidR="00F52A3E" w:rsidRDefault="005F44C3">
            <w:r>
              <w:t>21-8-2019</w:t>
            </w:r>
          </w:p>
        </w:tc>
        <w:tc>
          <w:tcPr>
            <w:tcW w:w="1984" w:type="dxa"/>
          </w:tcPr>
          <w:p w:rsidR="00F52A3E" w:rsidRDefault="005F44C3">
            <w:r>
              <w:t>15-9-2019</w:t>
            </w:r>
          </w:p>
        </w:tc>
        <w:tc>
          <w:tcPr>
            <w:tcW w:w="3544" w:type="dxa"/>
          </w:tcPr>
          <w:p w:rsidR="00F52A3E" w:rsidRDefault="005F44C3" w:rsidP="00A36886">
            <w:pPr>
              <w:jc w:val="both"/>
            </w:pPr>
            <w:r>
              <w:t xml:space="preserve">Validación MVP 2. Reunión con fundaciones que trabajen la mentalidad de crecimiento como Consejo de Curso y Panal. Reunión con instituciones con experiencias en medición de resultados. </w:t>
            </w:r>
          </w:p>
        </w:tc>
        <w:tc>
          <w:tcPr>
            <w:tcW w:w="2835" w:type="dxa"/>
          </w:tcPr>
          <w:p w:rsidR="00F52A3E" w:rsidRDefault="0029614B" w:rsidP="0029614B">
            <w:r>
              <w:t>Elisa y Tomás.</w:t>
            </w:r>
          </w:p>
        </w:tc>
      </w:tr>
      <w:tr w:rsidR="00F52A3E" w:rsidTr="0029614B">
        <w:tc>
          <w:tcPr>
            <w:tcW w:w="1668" w:type="dxa"/>
          </w:tcPr>
          <w:p w:rsidR="00F52A3E" w:rsidRDefault="005F44C3">
            <w:r>
              <w:t>16-9-2019</w:t>
            </w:r>
          </w:p>
        </w:tc>
        <w:tc>
          <w:tcPr>
            <w:tcW w:w="1984" w:type="dxa"/>
          </w:tcPr>
          <w:p w:rsidR="00F52A3E" w:rsidRDefault="005F44C3">
            <w:r>
              <w:t>30-9-2019</w:t>
            </w:r>
          </w:p>
        </w:tc>
        <w:tc>
          <w:tcPr>
            <w:tcW w:w="3544" w:type="dxa"/>
          </w:tcPr>
          <w:p w:rsidR="00F52A3E" w:rsidRDefault="005F44C3" w:rsidP="00A36886">
            <w:pPr>
              <w:jc w:val="both"/>
            </w:pPr>
            <w:r>
              <w:t xml:space="preserve">Validación MVP 3. Reunión con clientes para ofrecer la propuesta y con emprendedores que estén vendiendo metodologías de acompañamiento similares. </w:t>
            </w:r>
          </w:p>
        </w:tc>
        <w:tc>
          <w:tcPr>
            <w:tcW w:w="2835" w:type="dxa"/>
          </w:tcPr>
          <w:p w:rsidR="00F52A3E" w:rsidRDefault="0029614B">
            <w:r>
              <w:t>Elisa, Pedro y Tomás.</w:t>
            </w:r>
          </w:p>
        </w:tc>
      </w:tr>
    </w:tbl>
    <w:p w:rsidR="005757A8" w:rsidRDefault="005757A8"/>
    <w:p w:rsidR="00F52A3E" w:rsidRDefault="00F52A3E"/>
    <w:sectPr w:rsidR="00F52A3E" w:rsidSect="00D01D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75CE"/>
    <w:multiLevelType w:val="hybridMultilevel"/>
    <w:tmpl w:val="3E56C1A6"/>
    <w:lvl w:ilvl="0" w:tplc="322653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F05EF"/>
    <w:multiLevelType w:val="hybridMultilevel"/>
    <w:tmpl w:val="3E56C1A6"/>
    <w:lvl w:ilvl="0" w:tplc="322653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90"/>
    <w:rsid w:val="0029614B"/>
    <w:rsid w:val="004506F9"/>
    <w:rsid w:val="005757A8"/>
    <w:rsid w:val="005F44C3"/>
    <w:rsid w:val="00986390"/>
    <w:rsid w:val="00A36886"/>
    <w:rsid w:val="00D01D3C"/>
    <w:rsid w:val="00F5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294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57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57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ontacto@sembrarfuturo.com" TargetMode="External"/><Relationship Id="rId8" Type="http://schemas.openxmlformats.org/officeDocument/2006/relationships/hyperlink" Target="mailto:contacto@sembrarfuturo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28AD44-5A22-574B-8AA6-9BF690EF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434</Words>
  <Characters>2476</Characters>
  <Application>Microsoft Macintosh Word</Application>
  <DocSecurity>0</DocSecurity>
  <Lines>20</Lines>
  <Paragraphs>5</Paragraphs>
  <ScaleCrop>false</ScaleCrop>
  <Company>VB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SD</dc:creator>
  <cp:keywords/>
  <dc:description/>
  <cp:lastModifiedBy>AA SD</cp:lastModifiedBy>
  <cp:revision>1</cp:revision>
  <dcterms:created xsi:type="dcterms:W3CDTF">2019-07-21T21:49:00Z</dcterms:created>
  <dcterms:modified xsi:type="dcterms:W3CDTF">2019-07-21T23:00:00Z</dcterms:modified>
</cp:coreProperties>
</file>